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4A4D" w:rsidRPr="00F350E4" w:rsidRDefault="00174A4D" w:rsidP="00853027">
      <w:pPr>
        <w:shd w:val="clear" w:color="auto" w:fill="FAFAFA"/>
        <w:spacing w:after="0" w:line="381" w:lineRule="atLeast"/>
        <w:ind w:left="3686"/>
        <w:rPr>
          <w:rFonts w:ascii="Arial" w:hAnsi="Arial" w:cs="Arial"/>
          <w:i/>
          <w:iCs/>
          <w:color w:val="0000CC"/>
          <w:sz w:val="24"/>
          <w:szCs w:val="24"/>
          <w:lang w:eastAsia="ru-RU"/>
        </w:rPr>
      </w:pPr>
      <w:r w:rsidRPr="00F350E4">
        <w:rPr>
          <w:rFonts w:ascii="Arial" w:hAnsi="Arial" w:cs="Arial"/>
          <w:i/>
          <w:iCs/>
          <w:color w:val="0000CC"/>
          <w:sz w:val="24"/>
          <w:szCs w:val="24"/>
          <w:lang w:eastAsia="ru-RU"/>
        </w:rPr>
        <w:t>Чтение – это окошко, через которое дети видят и познают мир и самих себя. Оно открывается перед ребёнком лишь тогда, когда, наряду с чтением,  одновременно с ним и даже раньше, чем впервые раскрыта книга, начинается кропотливая работа над словами. </w:t>
      </w:r>
    </w:p>
    <w:p w:rsidR="00174A4D" w:rsidRPr="00F350E4" w:rsidRDefault="00174A4D" w:rsidP="00A51A1E">
      <w:pPr>
        <w:shd w:val="clear" w:color="auto" w:fill="FAFAFA"/>
        <w:spacing w:after="0" w:line="381" w:lineRule="atLeast"/>
        <w:ind w:left="3686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F350E4">
        <w:rPr>
          <w:rFonts w:ascii="Arial" w:hAnsi="Arial" w:cs="Arial"/>
          <w:i/>
          <w:iCs/>
          <w:color w:val="0000CC"/>
          <w:sz w:val="24"/>
          <w:szCs w:val="24"/>
          <w:lang w:eastAsia="ru-RU"/>
        </w:rPr>
        <w:t xml:space="preserve">                            В.А. Сухомлинский</w:t>
      </w:r>
    </w:p>
    <w:p w:rsidR="00174A4D" w:rsidRPr="00F350E4" w:rsidRDefault="00174A4D" w:rsidP="00853027">
      <w:pPr>
        <w:shd w:val="clear" w:color="auto" w:fill="FAFAFA"/>
        <w:spacing w:after="0" w:line="381" w:lineRule="atLeast"/>
        <w:jc w:val="center"/>
        <w:rPr>
          <w:rFonts w:ascii="Arial" w:hAnsi="Arial" w:cs="Arial"/>
          <w:b/>
          <w:color w:val="000000"/>
          <w:sz w:val="24"/>
          <w:szCs w:val="24"/>
          <w:u w:val="single"/>
          <w:lang w:eastAsia="ru-RU"/>
        </w:rPr>
      </w:pPr>
      <w:r w:rsidRPr="00F350E4">
        <w:rPr>
          <w:rFonts w:ascii="Arial" w:hAnsi="Arial" w:cs="Arial"/>
          <w:b/>
          <w:color w:val="000000"/>
          <w:sz w:val="24"/>
          <w:szCs w:val="24"/>
          <w:u w:val="single"/>
          <w:lang w:eastAsia="ru-RU"/>
        </w:rPr>
        <w:t>Использование графических приемов визуальной организации в процессе формирования УУД смыслового чтения</w:t>
      </w:r>
    </w:p>
    <w:p w:rsidR="00174A4D" w:rsidRPr="00F350E4" w:rsidRDefault="00174A4D" w:rsidP="00A51A1E">
      <w:pPr>
        <w:shd w:val="clear" w:color="auto" w:fill="FAFAFA"/>
        <w:spacing w:after="0" w:line="381" w:lineRule="atLeast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F350E4">
        <w:rPr>
          <w:rFonts w:ascii="Arial" w:hAnsi="Arial" w:cs="Arial"/>
          <w:color w:val="000000"/>
          <w:sz w:val="24"/>
          <w:szCs w:val="24"/>
          <w:lang w:eastAsia="ru-RU"/>
        </w:rPr>
        <w:t>Для решения жизненных задач человеку, помимо способностей и личностных качеств, необходимы различные умения, которые развиваются в течение всей жизни. </w:t>
      </w:r>
    </w:p>
    <w:p w:rsidR="00174A4D" w:rsidRPr="00F350E4" w:rsidRDefault="00174A4D" w:rsidP="00A51A1E">
      <w:pPr>
        <w:shd w:val="clear" w:color="auto" w:fill="FAFAFA"/>
        <w:spacing w:after="0" w:line="381" w:lineRule="atLeast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F350E4">
        <w:rPr>
          <w:rFonts w:ascii="Arial" w:hAnsi="Arial" w:cs="Arial"/>
          <w:color w:val="000000"/>
          <w:sz w:val="24"/>
          <w:szCs w:val="24"/>
          <w:lang w:eastAsia="ru-RU"/>
        </w:rPr>
        <w:t>В школе учитель, работая с учениками на предметном содержании, развивает определенные группы умений. Но в жизни мы редко сталкиваемся с задачами, аналогичными предметным. Чаще всего жизненные задачи требуют надпредметных умений, которые в школьной практике называются общеучебными умениями. </w:t>
      </w:r>
    </w:p>
    <w:p w:rsidR="00174A4D" w:rsidRPr="00F350E4" w:rsidRDefault="00174A4D" w:rsidP="00A51A1E">
      <w:pPr>
        <w:shd w:val="clear" w:color="auto" w:fill="FAFAFA"/>
        <w:spacing w:after="0" w:line="381" w:lineRule="atLeast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AFAFA"/>
        <w:spacing w:after="0" w:line="381" w:lineRule="atLeast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F350E4">
        <w:rPr>
          <w:rFonts w:ascii="Arial" w:hAnsi="Arial" w:cs="Arial"/>
          <w:color w:val="000000"/>
          <w:sz w:val="24"/>
          <w:szCs w:val="24"/>
          <w:lang w:eastAsia="ru-RU"/>
        </w:rPr>
        <w:t>В метапредметных результатах качество чтения является фактором успешности ученика не только в освоении школьной программы, что очевидно, но и в успешной социализации его в современном обществе.</w:t>
      </w:r>
    </w:p>
    <w:p w:rsidR="00174A4D" w:rsidRPr="00F350E4" w:rsidRDefault="00174A4D" w:rsidP="00A51A1E">
      <w:pPr>
        <w:shd w:val="clear" w:color="auto" w:fill="FAFAFA"/>
        <w:spacing w:after="0" w:line="240" w:lineRule="auto"/>
        <w:jc w:val="both"/>
        <w:rPr>
          <w:rFonts w:ascii="Arial" w:hAnsi="Arial" w:cs="Arial"/>
          <w:b/>
          <w:bCs/>
          <w:color w:val="000000"/>
          <w:sz w:val="24"/>
          <w:szCs w:val="24"/>
          <w:lang w:eastAsia="ru-RU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 xml:space="preserve">Установленные новым ФГОС требования к результатам обучения вызывают необходимость в изменении содержания обучения на основе принципов метапредметности как условия достижения высокого качества образования. Педагог сегодня должен стать создателем новых педагогических ситуаций, новых заданий, направленных на использование обобщенных способов деятельности и создание учащимися собственных продуктов в освоении знаний. 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Связующим звеном всех учебных предметов является текст, работа с которым позволяет добиваться оптимального результата.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По данным международных социологических исследований, наши дети отстают от своих зарубежных сверстников по уровню сформированности общеучебных умений (умения приобретать и эффективно использовать знания), которые напрямую связаны с владением приемами понимания текста.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 xml:space="preserve">В школе необходимо обучать чтению и пониманию текста. И это заключается не только в освоении учащимися алфавита, техникой чтения. Появилось новое понятие – смысловое чтение. Смысловое чтение – вид чтения, которое нацелено на понимание читающим смыслового содержания текста. 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В концепции универсальных учебных действий (Асмолов А.Г., Бурменская Г.В., Володарская И.А. и др.), наряду с многими универсальными действиями, выделены действия смыслового чтения, связанные с осмыслением цели и выбором вида чтения в зависимости от коммуникативной задачи и определением основной и второстепенной информации, с формулированием проблемы и главной идеи текста.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color w:val="222222"/>
          <w:sz w:val="24"/>
          <w:szCs w:val="24"/>
          <w:shd w:val="clear" w:color="auto" w:fill="F3F4F6"/>
          <w:lang w:eastAsia="ru-RU"/>
        </w:rPr>
      </w:pPr>
      <w:r w:rsidRPr="00F350E4">
        <w:rPr>
          <w:rFonts w:ascii="Arial" w:hAnsi="Arial" w:cs="Arial"/>
          <w:sz w:val="24"/>
          <w:szCs w:val="24"/>
        </w:rPr>
        <w:t>Для смыслового понимания недостаточно просто прочесть текст. Необходимо дать оценку информации, откликнуться на содержание.</w:t>
      </w:r>
      <w:r w:rsidRPr="00F350E4">
        <w:rPr>
          <w:rFonts w:ascii="Arial" w:hAnsi="Arial" w:cs="Arial"/>
          <w:color w:val="222222"/>
          <w:sz w:val="24"/>
          <w:szCs w:val="24"/>
          <w:shd w:val="clear" w:color="auto" w:fill="F3F4F6"/>
          <w:lang w:eastAsia="ru-RU"/>
        </w:rPr>
        <w:t xml:space="preserve"> 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color w:val="222222"/>
          <w:sz w:val="24"/>
          <w:szCs w:val="24"/>
          <w:shd w:val="clear" w:color="auto" w:fill="F3F4F6"/>
          <w:lang w:eastAsia="ru-RU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С точки зрения психологов, в процессе, направленном на понимание текста, сливаются внимание и память, воображение и мышление, эмоции и воля, интересы и установки читателя. Поэтому одна из основных психологических задач обучения смысловому чтению - активизация психических процессов ученика при работе с текстом.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b/>
          <w:bCs/>
          <w:sz w:val="24"/>
          <w:szCs w:val="24"/>
        </w:rPr>
        <w:t>Визуальные организаторы — это графическое представление различных мыслительных процессов.</w:t>
      </w:r>
      <w:r w:rsidRPr="00F350E4">
        <w:rPr>
          <w:rFonts w:ascii="Arial" w:hAnsi="Arial" w:cs="Arial"/>
          <w:sz w:val="24"/>
          <w:szCs w:val="24"/>
        </w:rPr>
        <w:t> Они наиболее удачно используются при активном чтении текста, и в процессе написания текстов.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Все визуальные организаторы создают на плоскости объективную форму этих мыслительных процессов, позволяя ученикам и учителям создавать альтернативные структуры, прорабатывать содержание, актуализировать известное, вплетать опыт и знания в новую информацию, исправлять ошибки.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b/>
          <w:bCs/>
          <w:sz w:val="24"/>
          <w:szCs w:val="24"/>
        </w:rPr>
        <w:t>Доказано</w:t>
      </w:r>
      <w:r w:rsidRPr="00F350E4">
        <w:rPr>
          <w:rFonts w:ascii="Arial" w:hAnsi="Arial" w:cs="Arial"/>
          <w:sz w:val="24"/>
          <w:szCs w:val="24"/>
        </w:rPr>
        <w:t>, что визуальные организаторы:</w:t>
      </w:r>
    </w:p>
    <w:p w:rsidR="00174A4D" w:rsidRPr="00F350E4" w:rsidRDefault="00174A4D" w:rsidP="00A51A1E">
      <w:pPr>
        <w:pStyle w:val="NoSpacing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активизируют понимание учащихся, </w:t>
      </w:r>
    </w:p>
    <w:p w:rsidR="00174A4D" w:rsidRPr="00F350E4" w:rsidRDefault="00174A4D" w:rsidP="00A51A1E">
      <w:pPr>
        <w:pStyle w:val="NoSpacing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способствуют мышлению более высокого порядка; 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b/>
          <w:bCs/>
          <w:i/>
          <w:iCs/>
          <w:sz w:val="24"/>
          <w:szCs w:val="24"/>
        </w:rPr>
        <w:t>Они особенно актуальны для неуспевающих учеников</w:t>
      </w:r>
      <w:r w:rsidRPr="00F350E4">
        <w:rPr>
          <w:rFonts w:ascii="Arial" w:hAnsi="Arial" w:cs="Arial"/>
          <w:sz w:val="24"/>
          <w:szCs w:val="24"/>
        </w:rPr>
        <w:t>, </w:t>
      </w:r>
      <w:r w:rsidRPr="00F350E4">
        <w:rPr>
          <w:rFonts w:ascii="Arial" w:hAnsi="Arial" w:cs="Arial"/>
          <w:b/>
          <w:bCs/>
          <w:i/>
          <w:iCs/>
          <w:sz w:val="24"/>
          <w:szCs w:val="24"/>
        </w:rPr>
        <w:t>которые еще не выработали методы эффективного обучения и стратегию мышления</w:t>
      </w:r>
      <w:r w:rsidRPr="00F350E4">
        <w:rPr>
          <w:rFonts w:ascii="Arial" w:hAnsi="Arial" w:cs="Arial"/>
          <w:sz w:val="24"/>
          <w:szCs w:val="24"/>
        </w:rPr>
        <w:t> 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Методы визуализации организуют и направляют мыслительный процесс, позволяя проникнуть и понять тему, проблему ученикам с разным уровнем знаний и способностей. Позволяют</w:t>
      </w:r>
      <w:r w:rsidRPr="00F350E4">
        <w:rPr>
          <w:rFonts w:ascii="Arial" w:hAnsi="Arial" w:cs="Arial"/>
          <w:i/>
          <w:iCs/>
          <w:sz w:val="24"/>
          <w:szCs w:val="24"/>
        </w:rPr>
        <w:t> всем ученикам оценивать и корректировать процесс своей учебной деятельности</w:t>
      </w:r>
      <w:r w:rsidRPr="00F350E4">
        <w:rPr>
          <w:rFonts w:ascii="Arial" w:hAnsi="Arial" w:cs="Arial"/>
          <w:sz w:val="24"/>
          <w:szCs w:val="24"/>
        </w:rPr>
        <w:t>.  Помогает  ориентироваться в ситуации и обдумывать со всех сторон возможные ответы на сложные вопросы.  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Визуальные организаторы обеспечивают некий социальный контекст для частных случаев, </w:t>
      </w:r>
      <w:r w:rsidRPr="00F350E4">
        <w:rPr>
          <w:rFonts w:ascii="Arial" w:hAnsi="Arial" w:cs="Arial"/>
          <w:b/>
          <w:bCs/>
          <w:sz w:val="24"/>
          <w:szCs w:val="24"/>
        </w:rPr>
        <w:t>побуждая осмысливать и объяснять:</w:t>
      </w:r>
    </w:p>
    <w:p w:rsidR="00174A4D" w:rsidRPr="00F350E4" w:rsidRDefault="00174A4D" w:rsidP="00A51A1E">
      <w:pPr>
        <w:pStyle w:val="NoSpacing"/>
        <w:numPr>
          <w:ilvl w:val="0"/>
          <w:numId w:val="6"/>
        </w:num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как  </w:t>
      </w:r>
      <w:r w:rsidRPr="00F350E4">
        <w:rPr>
          <w:rFonts w:ascii="Arial" w:hAnsi="Arial" w:cs="Arial"/>
          <w:b/>
          <w:bCs/>
          <w:sz w:val="24"/>
          <w:szCs w:val="24"/>
        </w:rPr>
        <w:t>Я</w:t>
      </w:r>
      <w:r w:rsidRPr="00F350E4">
        <w:rPr>
          <w:rFonts w:ascii="Arial" w:hAnsi="Arial" w:cs="Arial"/>
          <w:sz w:val="24"/>
          <w:szCs w:val="24"/>
        </w:rPr>
        <w:t> размышляю  </w:t>
      </w:r>
    </w:p>
    <w:p w:rsidR="00174A4D" w:rsidRPr="00F350E4" w:rsidRDefault="00174A4D" w:rsidP="00A51A1E">
      <w:pPr>
        <w:pStyle w:val="NoSpacing"/>
        <w:numPr>
          <w:ilvl w:val="0"/>
          <w:numId w:val="6"/>
        </w:num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что </w:t>
      </w:r>
      <w:r w:rsidRPr="00F350E4">
        <w:rPr>
          <w:rFonts w:ascii="Arial" w:hAnsi="Arial" w:cs="Arial"/>
          <w:b/>
          <w:bCs/>
          <w:sz w:val="24"/>
          <w:szCs w:val="24"/>
        </w:rPr>
        <w:t>Я</w:t>
      </w:r>
      <w:r w:rsidRPr="00F350E4">
        <w:rPr>
          <w:rFonts w:ascii="Arial" w:hAnsi="Arial" w:cs="Arial"/>
          <w:sz w:val="24"/>
          <w:szCs w:val="24"/>
        </w:rPr>
        <w:t> вижу и делаю</w:t>
      </w:r>
    </w:p>
    <w:p w:rsidR="00174A4D" w:rsidRPr="00F350E4" w:rsidRDefault="00174A4D" w:rsidP="00A51A1E">
      <w:pPr>
        <w:pStyle w:val="NoSpacing"/>
        <w:numPr>
          <w:ilvl w:val="0"/>
          <w:numId w:val="6"/>
        </w:num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сравнить </w:t>
      </w:r>
      <w:r w:rsidRPr="00F350E4">
        <w:rPr>
          <w:rFonts w:ascii="Arial" w:hAnsi="Arial" w:cs="Arial"/>
          <w:b/>
          <w:bCs/>
          <w:sz w:val="24"/>
          <w:szCs w:val="24"/>
        </w:rPr>
        <w:t>МОЁ</w:t>
      </w:r>
      <w:r w:rsidRPr="00F350E4">
        <w:rPr>
          <w:rFonts w:ascii="Arial" w:hAnsi="Arial" w:cs="Arial"/>
          <w:sz w:val="24"/>
          <w:szCs w:val="24"/>
        </w:rPr>
        <w:t> наблюдение, размышление с наблюдениями, размышлениями других.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Если оценивать в целом, графические организаторы также </w:t>
      </w:r>
      <w:r w:rsidRPr="00F350E4">
        <w:rPr>
          <w:rFonts w:ascii="Arial" w:hAnsi="Arial" w:cs="Arial"/>
          <w:b/>
          <w:bCs/>
          <w:sz w:val="24"/>
          <w:szCs w:val="24"/>
        </w:rPr>
        <w:t>дают возможность</w:t>
      </w:r>
      <w:r w:rsidRPr="00F350E4">
        <w:rPr>
          <w:rFonts w:ascii="Arial" w:hAnsi="Arial" w:cs="Arial"/>
          <w:sz w:val="24"/>
          <w:szCs w:val="24"/>
        </w:rPr>
        <w:t> </w:t>
      </w:r>
      <w:r w:rsidRPr="00F350E4">
        <w:rPr>
          <w:rFonts w:ascii="Arial" w:hAnsi="Arial" w:cs="Arial"/>
          <w:b/>
          <w:bCs/>
          <w:sz w:val="24"/>
          <w:szCs w:val="24"/>
        </w:rPr>
        <w:t>учителям </w:t>
      </w:r>
      <w:r w:rsidRPr="00F350E4">
        <w:rPr>
          <w:rFonts w:ascii="Arial" w:hAnsi="Arial" w:cs="Arial"/>
          <w:sz w:val="24"/>
          <w:szCs w:val="24"/>
        </w:rPr>
        <w:t>увидеть, что ученики уже знают, умеют и опираться на эти знания и умения. Визуализации помогают писать тексты, формулировать выводы, помогают аргументированно выступать в дискуссиях, помогают учителям видеть и направлять учеников на исправление ошибок и затруднений. Учитель может применять визуальные организаторы при оценивании, оставляя незаполненные части или давая разрозненную информацию, чтобы учащиеся организовали ее в графической форме.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Визуальные организаторы дают ученикам и учителям действенный метод представления идей и отношений. Они поддерживают социальную конструкцию значений из содержания. Учащимся нравится работать с хорошо организованными графическими организаторами или строить свои. В руках опытного учителя визуальные организаторы помогают ученикам учиться и понимать сложный материал.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b/>
          <w:bCs/>
          <w:sz w:val="24"/>
          <w:szCs w:val="24"/>
        </w:rPr>
        <w:t>Визуальные организаторы по способу достижения цели можно разделить на 2 группы: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1. Приемы "С земли - к вершине" помогают сканировать, сортировать и организовывать информацию, делать заключения и выводы, мысля индуктивно (от частного к общему).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2. Приемы "С птичьего полета - к земле" помогают применять правила, принимать решения, анализировать проблемы и находить пути решения, мысля дедуктивно (от общего к частному). Эти приемы способствуют развитию теоретического мышления.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Применение данных приемов позволяет глубоко проанализировать информацию, выделить ключевые и второстепенные элементы, установить причинно-следственные связи, закономерности, сравнить объекты и т.п. Перевод сплошного текста в несплошной позволяет проводить дальнейший анализ и формулировать выводы. 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sz w:val="24"/>
          <w:szCs w:val="24"/>
          <w:lang w:eastAsia="ru-RU"/>
        </w:rPr>
      </w:pPr>
      <w:r w:rsidRPr="00F350E4">
        <w:rPr>
          <w:rFonts w:ascii="Arial" w:hAnsi="Arial" w:cs="Arial"/>
          <w:b/>
          <w:bCs/>
          <w:sz w:val="24"/>
          <w:szCs w:val="24"/>
          <w:lang w:eastAsia="ru-RU"/>
        </w:rPr>
        <w:t>Графические приемы «с птичьего полета — к земле»</w:t>
      </w:r>
      <w:r w:rsidRPr="00F350E4">
        <w:rPr>
          <w:rFonts w:ascii="Arial" w:hAnsi="Arial" w:cs="Arial"/>
          <w:sz w:val="24"/>
          <w:szCs w:val="24"/>
          <w:lang w:eastAsia="ru-RU"/>
        </w:rPr>
        <w:t> помогают применять изученные факты, правила, проверять гипотезы, взвешенно принимать решения, ставить  и решать новые проблемы, осмысливать абстрактные концепции, процессы, правила или процедуры специфических случаев, мысля дедуктивно. </w:t>
      </w: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line="334" w:lineRule="atLeast"/>
        <w:jc w:val="both"/>
        <w:rPr>
          <w:rFonts w:ascii="Arial" w:hAnsi="Arial" w:cs="Arial"/>
          <w:sz w:val="24"/>
          <w:szCs w:val="24"/>
          <w:lang w:val="en-US" w:eastAsia="ru-RU"/>
        </w:rPr>
      </w:pPr>
      <w:r w:rsidRPr="00F350E4">
        <w:rPr>
          <w:rFonts w:ascii="Arial" w:hAnsi="Arial" w:cs="Arial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46.25pt;height:496.5pt;visibility:visible">
            <v:imagedata r:id="rId5" o:title=""/>
          </v:shape>
        </w:pict>
      </w:r>
    </w:p>
    <w:p w:rsidR="00174A4D" w:rsidRPr="00F350E4" w:rsidRDefault="00174A4D" w:rsidP="00A51A1E">
      <w:pPr>
        <w:shd w:val="clear" w:color="auto" w:fill="FFFFFF"/>
        <w:spacing w:line="334" w:lineRule="atLeast"/>
        <w:jc w:val="both"/>
        <w:rPr>
          <w:rFonts w:ascii="Arial" w:hAnsi="Arial" w:cs="Arial"/>
          <w:sz w:val="24"/>
          <w:szCs w:val="24"/>
          <w:lang w:eastAsia="ru-RU"/>
        </w:rPr>
      </w:pPr>
      <w:r w:rsidRPr="00F350E4">
        <w:rPr>
          <w:rFonts w:ascii="Arial" w:hAnsi="Arial" w:cs="Arial"/>
          <w:sz w:val="24"/>
          <w:szCs w:val="24"/>
          <w:lang w:eastAsia="ru-RU"/>
        </w:rPr>
        <w:t>Учащиеся проверяют гипотезу, взвешивают аргументы, выделяют причинно-следственные связи, а </w:t>
      </w:r>
      <w:r w:rsidRPr="00F350E4">
        <w:rPr>
          <w:rFonts w:ascii="Arial" w:hAnsi="Arial" w:cs="Arial"/>
          <w:b/>
          <w:bCs/>
          <w:sz w:val="24"/>
          <w:szCs w:val="24"/>
          <w:lang w:eastAsia="ru-RU"/>
        </w:rPr>
        <w:t>графические приемы «с высоты птичьего полета — к земле» помогают ученикам проанализировать целое, работая с отдельными частями.</w:t>
      </w: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color w:val="666666"/>
          <w:sz w:val="24"/>
          <w:szCs w:val="24"/>
          <w:lang w:eastAsia="ru-RU"/>
        </w:rPr>
      </w:pPr>
      <w:r w:rsidRPr="00F350E4">
        <w:rPr>
          <w:rFonts w:ascii="Arial" w:hAnsi="Arial" w:cs="Arial"/>
          <w:b/>
          <w:bCs/>
          <w:color w:val="000000"/>
          <w:sz w:val="24"/>
          <w:szCs w:val="24"/>
          <w:lang w:eastAsia="ru-RU"/>
        </w:rPr>
        <w:t>Примеры приёмов "С высоты птичьего полета - к земле"</w:t>
      </w:r>
    </w:p>
    <w:p w:rsidR="00174A4D" w:rsidRPr="00F350E4" w:rsidRDefault="00174A4D" w:rsidP="00A51A1E">
      <w:pPr>
        <w:shd w:val="clear" w:color="auto" w:fill="FFFFFF"/>
        <w:spacing w:after="0" w:line="334" w:lineRule="atLeast"/>
        <w:jc w:val="both"/>
        <w:rPr>
          <w:rFonts w:ascii="Arial" w:hAnsi="Arial" w:cs="Arial"/>
          <w:color w:val="666666"/>
          <w:sz w:val="24"/>
          <w:szCs w:val="24"/>
          <w:lang w:eastAsia="ru-RU"/>
        </w:rPr>
      </w:pPr>
      <w:r>
        <w:rPr>
          <w:noProof/>
          <w:lang w:eastAsia="ru-RU"/>
        </w:rPr>
        <w:pict>
          <v:shape id="Рисунок 1" o:spid="_x0000_s1026" type="#_x0000_t75" alt="https://sites.google.com/site/mkiktkm/_/rsrc/1346354107174/vizualnye-organizatory/ot-zemli-k-versine/11.jpg" href="https://sites.google.com/site/mkiktkm/vizualnye-organizatory/ot-zemli-k-versine/11.jpg?attredirects" style="position:absolute;left:0;text-align:left;margin-left:38.1pt;margin-top:14.2pt;width:320.9pt;height:350.35pt;z-index:-251658240;visibility:visible" wrapcoords="-50 0 -50 21554 21600 21554 21600 0 -50 0" o:button="t">
            <v:fill o:detectmouseclick="t"/>
            <v:imagedata r:id="rId6" o:title=""/>
            <w10:wrap type="tight"/>
          </v:shape>
        </w:pict>
      </w:r>
    </w:p>
    <w:p w:rsidR="00174A4D" w:rsidRPr="00F350E4" w:rsidRDefault="00174A4D" w:rsidP="00A51A1E">
      <w:pPr>
        <w:pStyle w:val="ListParagraph"/>
        <w:numPr>
          <w:ilvl w:val="0"/>
          <w:numId w:val="4"/>
        </w:numPr>
        <w:shd w:val="clear" w:color="auto" w:fill="FFFFFF"/>
        <w:spacing w:line="334" w:lineRule="atLeast"/>
        <w:jc w:val="both"/>
        <w:rPr>
          <w:rFonts w:ascii="Arial" w:hAnsi="Arial" w:cs="Arial"/>
          <w:sz w:val="24"/>
          <w:szCs w:val="24"/>
          <w:lang w:eastAsia="ru-RU"/>
        </w:rPr>
      </w:pPr>
      <w:r w:rsidRPr="00F350E4">
        <w:rPr>
          <w:rFonts w:ascii="Arial" w:hAnsi="Arial" w:cs="Arial"/>
          <w:b/>
          <w:bCs/>
          <w:color w:val="000000"/>
          <w:sz w:val="24"/>
          <w:szCs w:val="24"/>
          <w:lang w:eastAsia="ru-RU"/>
        </w:rPr>
        <w:t>Концептуальные карты</w:t>
      </w:r>
      <w:r w:rsidRPr="00F350E4">
        <w:rPr>
          <w:rFonts w:ascii="Arial" w:hAnsi="Arial" w:cs="Arial"/>
          <w:color w:val="000000"/>
          <w:sz w:val="24"/>
          <w:szCs w:val="24"/>
          <w:lang w:eastAsia="ru-RU"/>
        </w:rPr>
        <w:t xml:space="preserve"> используются для систематизации информации, выявления существенных признаков изучаемых явлений, событий </w:t>
      </w:r>
    </w:p>
    <w:p w:rsidR="00174A4D" w:rsidRPr="00F350E4" w:rsidRDefault="00174A4D" w:rsidP="00A51A1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34" w:lineRule="atLeast"/>
        <w:jc w:val="both"/>
        <w:rPr>
          <w:rFonts w:ascii="Arial" w:hAnsi="Arial" w:cs="Arial"/>
          <w:color w:val="666666"/>
          <w:sz w:val="24"/>
          <w:szCs w:val="24"/>
          <w:lang w:eastAsia="ru-RU"/>
        </w:rPr>
      </w:pPr>
      <w:r w:rsidRPr="00F350E4">
        <w:rPr>
          <w:rFonts w:ascii="Arial" w:hAnsi="Arial" w:cs="Arial"/>
          <w:b/>
          <w:bCs/>
          <w:color w:val="000000"/>
          <w:sz w:val="24"/>
          <w:szCs w:val="24"/>
          <w:lang w:eastAsia="ru-RU"/>
        </w:rPr>
        <w:t>Просчитывающая шкала</w:t>
      </w:r>
      <w:r w:rsidRPr="00F350E4">
        <w:rPr>
          <w:rFonts w:ascii="Arial" w:hAnsi="Arial" w:cs="Arial"/>
          <w:color w:val="000000"/>
          <w:sz w:val="24"/>
          <w:szCs w:val="24"/>
          <w:lang w:eastAsia="ru-RU"/>
        </w:rPr>
        <w:t>, продолженные линии, за/ против карты могут помочь ученикам взвесить событие при помощи противоположных аргументов. </w:t>
      </w:r>
    </w:p>
    <w:p w:rsidR="00174A4D" w:rsidRPr="00F350E4" w:rsidRDefault="00174A4D" w:rsidP="00A51A1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34" w:lineRule="atLeast"/>
        <w:jc w:val="both"/>
        <w:rPr>
          <w:rFonts w:ascii="Arial" w:hAnsi="Arial" w:cs="Arial"/>
          <w:color w:val="666666"/>
          <w:sz w:val="24"/>
          <w:szCs w:val="24"/>
          <w:lang w:eastAsia="ru-RU"/>
        </w:rPr>
      </w:pPr>
      <w:r w:rsidRPr="00F350E4">
        <w:rPr>
          <w:rFonts w:ascii="Arial" w:hAnsi="Arial" w:cs="Arial"/>
          <w:b/>
          <w:bCs/>
          <w:color w:val="000000"/>
          <w:sz w:val="24"/>
          <w:szCs w:val="24"/>
          <w:lang w:eastAsia="ru-RU"/>
        </w:rPr>
        <w:t>Причинные цепочки</w:t>
      </w:r>
      <w:r w:rsidRPr="00F350E4">
        <w:rPr>
          <w:rFonts w:ascii="Arial" w:hAnsi="Arial" w:cs="Arial"/>
          <w:color w:val="000000"/>
          <w:sz w:val="24"/>
          <w:szCs w:val="24"/>
          <w:lang w:eastAsia="ru-RU"/>
        </w:rPr>
        <w:t> позволяют увидеть или создать модель процесса, такие как метаморфозы в биологии, революция в истории или сюжет романа. </w:t>
      </w:r>
    </w:p>
    <w:p w:rsidR="00174A4D" w:rsidRPr="00F350E4" w:rsidRDefault="00174A4D" w:rsidP="00A51A1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34" w:lineRule="atLeast"/>
        <w:jc w:val="both"/>
        <w:rPr>
          <w:rFonts w:ascii="Arial" w:hAnsi="Arial" w:cs="Arial"/>
          <w:sz w:val="24"/>
          <w:szCs w:val="24"/>
          <w:lang w:eastAsia="ru-RU"/>
        </w:rPr>
      </w:pPr>
      <w:hyperlink r:id="rId7" w:anchor="hl=ru&amp;tbm=isch&amp;sa=1&amp;q=%D0%B4%D0%B5%D1%80%D0%B5%D0%B2%D0%BE+%D1%80%D0%B5%D1%88%D0%B5%D0%BD%D0%B8%D0%B9&amp;oq=%D0%B4%D0%B5%D1%80%D0%B5%D0%B2%D0%BE+%D1%80%D0%B5%D1%88%D0%B5%D0%BD%D0%B8%D0%B9&amp;gs_l=img.3..0j0i24l9.10158.12524.0.12677.14.9.0.5.5.0.91.702.9.9.0...0" w:tgtFrame="_blank" w:history="1">
        <w:r w:rsidRPr="00F350E4">
          <w:rPr>
            <w:rFonts w:ascii="Arial" w:hAnsi="Arial" w:cs="Arial"/>
            <w:b/>
            <w:bCs/>
            <w:sz w:val="24"/>
            <w:szCs w:val="24"/>
            <w:u w:val="single"/>
            <w:lang w:eastAsia="ru-RU"/>
          </w:rPr>
          <w:t>Деревья решений</w:t>
        </w:r>
      </w:hyperlink>
      <w:r w:rsidRPr="00F350E4">
        <w:rPr>
          <w:rFonts w:ascii="Arial" w:hAnsi="Arial" w:cs="Arial"/>
          <w:sz w:val="24"/>
          <w:szCs w:val="24"/>
          <w:lang w:eastAsia="ru-RU"/>
        </w:rPr>
        <w:t> позволяют выработать шаги к решению, при наличии нескольких вариантов</w:t>
      </w:r>
    </w:p>
    <w:p w:rsidR="00174A4D" w:rsidRPr="00F350E4" w:rsidRDefault="00174A4D" w:rsidP="00A51A1E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  <w:lang w:eastAsia="ru-RU"/>
        </w:rPr>
      </w:pPr>
      <w:hyperlink r:id="rId8" w:anchor="hl=ru&amp;tbm=isch&amp;sa=1&amp;q=%D0%BC%D0%B5%D0%BD%D1%82%D0%B0%D0%BB%D1%8C%D0%BD%D1%8B%D0%B5+%D0%BA%D0%B0%D1%80%D1%82%D1%8B&amp;oq=%D0%BC%D0%B5%D0%BD%D1%82%D0%B0%D0%BB%D1%8C%D0%BD%D1%8B%D0%B5+%D0%BA%D0%B0%D1%80%D1%82%D1%8B&amp;gs_l=img.3..0j0i24l9.1107448.1110087.0.1110848" w:tgtFrame="_blank" w:history="1">
        <w:r w:rsidRPr="00F350E4">
          <w:rPr>
            <w:rFonts w:ascii="Arial" w:hAnsi="Arial" w:cs="Arial"/>
            <w:b/>
            <w:bCs/>
            <w:sz w:val="24"/>
            <w:szCs w:val="24"/>
            <w:u w:val="single"/>
            <w:lang w:eastAsia="ru-RU"/>
          </w:rPr>
          <w:t>Ментальные карты </w:t>
        </w:r>
      </w:hyperlink>
      <w:r w:rsidRPr="00F350E4">
        <w:rPr>
          <w:rFonts w:ascii="Arial" w:hAnsi="Arial" w:cs="Arial"/>
          <w:b/>
          <w:bCs/>
          <w:sz w:val="24"/>
          <w:szCs w:val="24"/>
          <w:lang w:eastAsia="ru-RU"/>
        </w:rPr>
        <w:t>- </w:t>
      </w:r>
      <w:r w:rsidRPr="00F350E4">
        <w:rPr>
          <w:rFonts w:ascii="Arial" w:hAnsi="Arial" w:cs="Arial"/>
          <w:sz w:val="24"/>
          <w:szCs w:val="24"/>
          <w:lang w:eastAsia="ru-RU"/>
        </w:rPr>
        <w:t>удобный инструмент для отображения процесса</w:t>
      </w:r>
      <w:r w:rsidRPr="00F350E4">
        <w:rPr>
          <w:rFonts w:ascii="Arial" w:hAnsi="Arial" w:cs="Arial"/>
          <w:color w:val="000000"/>
          <w:sz w:val="24"/>
          <w:szCs w:val="24"/>
          <w:lang w:eastAsia="ru-RU"/>
        </w:rPr>
        <w:t xml:space="preserve"> мышления и структурирования информации в визуальной форме. Их можно использовать для "стенографирования" мыслей и идей, которые проносятся в голове, когда вы размышляете над какой-либо задачей.</w:t>
      </w:r>
      <w:r w:rsidRPr="00F350E4">
        <w:rPr>
          <w:rFonts w:ascii="Arial" w:hAnsi="Arial" w:cs="Arial"/>
          <w:b/>
          <w:bCs/>
          <w:color w:val="FF0000"/>
          <w:sz w:val="24"/>
          <w:szCs w:val="24"/>
          <w:shd w:val="clear" w:color="auto" w:fill="FFFFFF"/>
        </w:rPr>
        <w:t xml:space="preserve"> </w:t>
      </w:r>
    </w:p>
    <w:tbl>
      <w:tblPr>
        <w:tblW w:w="10444" w:type="dxa"/>
        <w:tblInd w:w="-519" w:type="dxa"/>
        <w:tblLayout w:type="fixed"/>
        <w:tblCellMar>
          <w:left w:w="0" w:type="dxa"/>
          <w:right w:w="0" w:type="dxa"/>
        </w:tblCellMar>
        <w:tblLook w:val="00A0"/>
      </w:tblPr>
      <w:tblGrid>
        <w:gridCol w:w="1843"/>
        <w:gridCol w:w="4678"/>
        <w:gridCol w:w="3923"/>
      </w:tblGrid>
      <w:tr w:rsidR="00174A4D" w:rsidRPr="00F350E4" w:rsidTr="00E514B7">
        <w:tc>
          <w:tcPr>
            <w:tcW w:w="1843" w:type="dxa"/>
            <w:tcBorders>
              <w:top w:val="single" w:sz="8" w:space="0" w:color="AAAAAA"/>
              <w:left w:val="single" w:sz="8" w:space="0" w:color="AAAAAA"/>
              <w:bottom w:val="single" w:sz="8" w:space="0" w:color="AAAAAA"/>
              <w:right w:val="single" w:sz="8" w:space="0" w:color="AAAAAA"/>
            </w:tcBorders>
            <w:shd w:val="clear" w:color="auto" w:fill="EEEEFF"/>
            <w:tcMar>
              <w:top w:w="15" w:type="dxa"/>
              <w:left w:w="48" w:type="dxa"/>
              <w:bottom w:w="15" w:type="dxa"/>
              <w:right w:w="48" w:type="dxa"/>
            </w:tcMar>
          </w:tcPr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lang w:eastAsia="ru-RU"/>
              </w:rPr>
              <w:t>Графический прием</w:t>
            </w:r>
          </w:p>
        </w:tc>
        <w:tc>
          <w:tcPr>
            <w:tcW w:w="4678" w:type="dxa"/>
            <w:tcBorders>
              <w:top w:val="single" w:sz="8" w:space="0" w:color="AAAAAA"/>
              <w:left w:val="nil"/>
              <w:bottom w:val="single" w:sz="8" w:space="0" w:color="AAAAAA"/>
              <w:right w:val="single" w:sz="8" w:space="0" w:color="AAAAAA"/>
            </w:tcBorders>
            <w:shd w:val="clear" w:color="auto" w:fill="EEEEFF"/>
            <w:tcMar>
              <w:top w:w="15" w:type="dxa"/>
              <w:left w:w="48" w:type="dxa"/>
              <w:bottom w:w="15" w:type="dxa"/>
              <w:right w:w="48" w:type="dxa"/>
            </w:tcMar>
          </w:tcPr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lang w:eastAsia="ru-RU"/>
              </w:rPr>
              <w:t>Алгоритм применения</w:t>
            </w:r>
          </w:p>
        </w:tc>
        <w:tc>
          <w:tcPr>
            <w:tcW w:w="3923" w:type="dxa"/>
            <w:tcBorders>
              <w:top w:val="single" w:sz="8" w:space="0" w:color="AAAAAA"/>
              <w:left w:val="nil"/>
              <w:bottom w:val="single" w:sz="8" w:space="0" w:color="AAAAAA"/>
              <w:right w:val="single" w:sz="8" w:space="0" w:color="AAAAAA"/>
            </w:tcBorders>
            <w:shd w:val="clear" w:color="auto" w:fill="EEEEFF"/>
            <w:tcMar>
              <w:top w:w="15" w:type="dxa"/>
              <w:left w:w="48" w:type="dxa"/>
              <w:bottom w:w="15" w:type="dxa"/>
              <w:right w:w="48" w:type="dxa"/>
            </w:tcMar>
          </w:tcPr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lang w:eastAsia="ru-RU"/>
              </w:rPr>
              <w:t>Что позволяет достичь</w:t>
            </w:r>
          </w:p>
        </w:tc>
      </w:tr>
      <w:tr w:rsidR="00174A4D" w:rsidRPr="00F350E4" w:rsidTr="00E514B7">
        <w:tc>
          <w:tcPr>
            <w:tcW w:w="1843" w:type="dxa"/>
            <w:tcBorders>
              <w:top w:val="nil"/>
              <w:left w:val="single" w:sz="8" w:space="0" w:color="AAAAAA"/>
              <w:bottom w:val="single" w:sz="8" w:space="0" w:color="AAAAAA"/>
              <w:right w:val="single" w:sz="8" w:space="0" w:color="AAAAAA"/>
            </w:tcBorders>
            <w:shd w:val="clear" w:color="auto" w:fill="FFFFFF"/>
            <w:tcMar>
              <w:top w:w="15" w:type="dxa"/>
              <w:left w:w="48" w:type="dxa"/>
              <w:bottom w:w="15" w:type="dxa"/>
              <w:right w:w="48" w:type="dxa"/>
            </w:tcMar>
          </w:tcPr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hyperlink r:id="rId9" w:tgtFrame="_blank" w:history="1">
              <w:r w:rsidRPr="00F350E4">
                <w:rPr>
                  <w:rFonts w:ascii="Arial" w:hAnsi="Arial" w:cs="Arial"/>
                  <w:sz w:val="24"/>
                  <w:szCs w:val="24"/>
                  <w:u w:val="single"/>
                  <w:lang w:eastAsia="ru-RU"/>
                </w:rPr>
                <w:t>Ментальные карты</w:t>
              </w:r>
            </w:hyperlink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AAAAA"/>
              <w:right w:val="single" w:sz="8" w:space="0" w:color="AAAAAA"/>
            </w:tcBorders>
            <w:shd w:val="clear" w:color="auto" w:fill="FFFFFF"/>
            <w:tcMar>
              <w:top w:w="15" w:type="dxa"/>
              <w:left w:w="48" w:type="dxa"/>
              <w:bottom w:w="15" w:type="dxa"/>
              <w:right w:w="48" w:type="dxa"/>
            </w:tcMar>
          </w:tcPr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lang w:eastAsia="ru-RU"/>
              </w:rPr>
              <w:t>Для начала необходимо выделить тему, проблему или предмет и отобразить в центре карты. Можно использовать пояснительный рисунок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lang w:eastAsia="ru-RU"/>
              </w:rPr>
              <w:t>Выделить ключевые идеи, возможные направления исследования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lang w:eastAsia="ru-RU"/>
              </w:rPr>
              <w:t>От центрального изображения проводятся линии (ветви) к основным идеям, раскрывающим смысл центрального изображения и слова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lang w:eastAsia="ru-RU"/>
              </w:rPr>
              <w:t>Линии, идущие от слов, раскрывающие главные идеи, должны быть более тонкими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lang w:eastAsia="ru-RU"/>
              </w:rPr>
              <w:t>Необходимо широко использовать рисунки для обеспечения лучшего раскрытия идей и положений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lang w:eastAsia="ru-RU"/>
              </w:rPr>
              <w:t>Сначала следует оформить основные идеи, а затем уже их редактировать, перестраивать карту с тем, чтобы сделать ее более понятной и красивой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AAAAA"/>
              <w:right w:val="single" w:sz="8" w:space="0" w:color="AAAAAA"/>
            </w:tcBorders>
            <w:shd w:val="clear" w:color="auto" w:fill="FFFFFF"/>
            <w:tcMar>
              <w:top w:w="15" w:type="dxa"/>
              <w:left w:w="48" w:type="dxa"/>
              <w:bottom w:w="15" w:type="dxa"/>
              <w:right w:w="48" w:type="dxa"/>
            </w:tcMar>
          </w:tcPr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lang w:eastAsia="ru-RU"/>
              </w:rPr>
              <w:t>для анализа проблемы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lang w:eastAsia="ru-RU"/>
              </w:rPr>
              <w:t>для систематизации информации, выявления существенных признаков, изучаемых явлений, событий</w:t>
            </w:r>
          </w:p>
        </w:tc>
      </w:tr>
      <w:tr w:rsidR="00174A4D" w:rsidRPr="00F350E4" w:rsidTr="00E514B7">
        <w:tc>
          <w:tcPr>
            <w:tcW w:w="1843" w:type="dxa"/>
            <w:tcBorders>
              <w:top w:val="nil"/>
              <w:left w:val="single" w:sz="8" w:space="0" w:color="AAAAAA"/>
              <w:bottom w:val="single" w:sz="8" w:space="0" w:color="AAAAAA"/>
              <w:right w:val="single" w:sz="8" w:space="0" w:color="AAAAAA"/>
            </w:tcBorders>
            <w:shd w:val="clear" w:color="auto" w:fill="FFFFFF"/>
            <w:tcMar>
              <w:top w:w="15" w:type="dxa"/>
              <w:left w:w="48" w:type="dxa"/>
              <w:bottom w:w="15" w:type="dxa"/>
              <w:right w:w="48" w:type="dxa"/>
            </w:tcMar>
          </w:tcPr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hyperlink r:id="rId10" w:tooltip="Ранжирование" w:history="1">
              <w:r w:rsidRPr="00F350E4">
                <w:rPr>
                  <w:rFonts w:ascii="Arial" w:hAnsi="Arial" w:cs="Arial"/>
                  <w:sz w:val="24"/>
                  <w:szCs w:val="24"/>
                  <w:lang w:eastAsia="ru-RU"/>
                </w:rPr>
                <w:t>Ранжирование</w:t>
              </w:r>
            </w:hyperlink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AAAAA"/>
              <w:right w:val="single" w:sz="8" w:space="0" w:color="AAAAAA"/>
            </w:tcBorders>
            <w:shd w:val="clear" w:color="auto" w:fill="FFFFFF"/>
            <w:tcMar>
              <w:top w:w="15" w:type="dxa"/>
              <w:left w:w="48" w:type="dxa"/>
              <w:bottom w:w="15" w:type="dxa"/>
              <w:right w:w="48" w:type="dxa"/>
            </w:tcMar>
          </w:tcPr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«Мозговой штурм» - выдвижение проблем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Ранжирование проблем по степени важности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Сопоставление вариантов в группе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Аргументация точки зрения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Выбор оптимального варианта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AAAAA"/>
              <w:right w:val="single" w:sz="8" w:space="0" w:color="AAAAAA"/>
            </w:tcBorders>
            <w:shd w:val="clear" w:color="auto" w:fill="FFFFFF"/>
            <w:tcMar>
              <w:top w:w="15" w:type="dxa"/>
              <w:left w:w="48" w:type="dxa"/>
              <w:bottom w:w="15" w:type="dxa"/>
              <w:right w:w="48" w:type="dxa"/>
            </w:tcMar>
          </w:tcPr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lang w:eastAsia="ru-RU"/>
              </w:rPr>
              <w:t>Учит: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анализировать и оценивать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определять критерии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аргументировать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сотрудничать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рассматривать различные точки зрения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выдвигать идеи</w:t>
            </w:r>
          </w:p>
        </w:tc>
      </w:tr>
      <w:tr w:rsidR="00174A4D" w:rsidRPr="00F350E4" w:rsidTr="00E514B7">
        <w:tc>
          <w:tcPr>
            <w:tcW w:w="1843" w:type="dxa"/>
            <w:tcBorders>
              <w:top w:val="nil"/>
              <w:left w:val="single" w:sz="8" w:space="0" w:color="AAAAAA"/>
              <w:bottom w:val="single" w:sz="8" w:space="0" w:color="AAAAAA"/>
              <w:right w:val="single" w:sz="8" w:space="0" w:color="AAAAAA"/>
            </w:tcBorders>
            <w:shd w:val="clear" w:color="auto" w:fill="FFFFFF"/>
            <w:tcMar>
              <w:top w:w="15" w:type="dxa"/>
              <w:left w:w="48" w:type="dxa"/>
              <w:bottom w:w="15" w:type="dxa"/>
              <w:right w:w="48" w:type="dxa"/>
            </w:tcMar>
          </w:tcPr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hyperlink r:id="rId11" w:tooltip="Пирамида приоритетов" w:history="1">
              <w:r w:rsidRPr="00F350E4">
                <w:rPr>
                  <w:rFonts w:ascii="Arial" w:hAnsi="Arial" w:cs="Arial"/>
                  <w:sz w:val="24"/>
                  <w:szCs w:val="24"/>
                  <w:lang w:eastAsia="ru-RU"/>
                </w:rPr>
                <w:t>Пирамида приоритетов</w:t>
              </w:r>
            </w:hyperlink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AAAAA"/>
              <w:right w:val="single" w:sz="8" w:space="0" w:color="AAAAAA"/>
            </w:tcBorders>
            <w:shd w:val="clear" w:color="auto" w:fill="FFFFFF"/>
            <w:tcMar>
              <w:top w:w="15" w:type="dxa"/>
              <w:left w:w="48" w:type="dxa"/>
              <w:bottom w:w="15" w:type="dxa"/>
              <w:right w:w="48" w:type="dxa"/>
            </w:tcMar>
          </w:tcPr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Ставим задачу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Что мы знаем о проблеме?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Называем варианты решения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Анализируем варианты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Формируем критерии и причины выбора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Анализируем варианты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Формулируем критерии и причины выбора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Анализируем последствия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Самоконтроль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AAAAA"/>
              <w:right w:val="single" w:sz="8" w:space="0" w:color="AAAAAA"/>
            </w:tcBorders>
            <w:shd w:val="clear" w:color="auto" w:fill="FFFFFF"/>
            <w:tcMar>
              <w:top w:w="15" w:type="dxa"/>
              <w:left w:w="48" w:type="dxa"/>
              <w:bottom w:w="15" w:type="dxa"/>
              <w:right w:w="48" w:type="dxa"/>
            </w:tcMar>
          </w:tcPr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помогает выстраивать приоритеты при принятии решений</w:t>
            </w:r>
          </w:p>
        </w:tc>
      </w:tr>
      <w:tr w:rsidR="00174A4D" w:rsidRPr="00F350E4" w:rsidTr="00E514B7">
        <w:tc>
          <w:tcPr>
            <w:tcW w:w="1843" w:type="dxa"/>
            <w:tcBorders>
              <w:top w:val="nil"/>
              <w:left w:val="single" w:sz="8" w:space="0" w:color="AAAAAA"/>
              <w:bottom w:val="single" w:sz="8" w:space="0" w:color="AAAAAA"/>
              <w:right w:val="single" w:sz="8" w:space="0" w:color="AAAAAA"/>
            </w:tcBorders>
            <w:shd w:val="clear" w:color="auto" w:fill="FFFFFF"/>
            <w:tcMar>
              <w:top w:w="15" w:type="dxa"/>
              <w:left w:w="48" w:type="dxa"/>
              <w:bottom w:w="15" w:type="dxa"/>
              <w:right w:w="48" w:type="dxa"/>
            </w:tcMar>
          </w:tcPr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hyperlink r:id="rId12" w:tooltip="Концептуальные таблицы" w:history="1">
              <w:r w:rsidRPr="00F350E4">
                <w:rPr>
                  <w:rFonts w:ascii="Arial" w:hAnsi="Arial" w:cs="Arial"/>
                  <w:sz w:val="24"/>
                  <w:szCs w:val="24"/>
                  <w:u w:val="single"/>
                  <w:lang w:eastAsia="ru-RU"/>
                </w:rPr>
                <w:t>Концептуальные таблиц</w:t>
              </w:r>
            </w:hyperlink>
            <w:r w:rsidRPr="00F350E4">
              <w:rPr>
                <w:rFonts w:ascii="Arial" w:hAnsi="Arial" w:cs="Arial"/>
                <w:sz w:val="24"/>
                <w:szCs w:val="24"/>
                <w:lang w:eastAsia="ru-RU"/>
              </w:rPr>
              <w:t>ы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AAAAA"/>
              <w:right w:val="single" w:sz="8" w:space="0" w:color="AAAAAA"/>
            </w:tcBorders>
            <w:shd w:val="clear" w:color="auto" w:fill="FFFFFF"/>
            <w:tcMar>
              <w:top w:w="15" w:type="dxa"/>
              <w:left w:w="48" w:type="dxa"/>
              <w:bottom w:w="15" w:type="dxa"/>
              <w:right w:w="48" w:type="dxa"/>
            </w:tcMar>
          </w:tcPr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Заголовок - проблемный вопрос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Строки - составляющие единой проблемы, события, объекта, процесса или явления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Столбцы - объекты или процессы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8" w:space="0" w:color="AAAAAA"/>
              <w:right w:val="single" w:sz="8" w:space="0" w:color="AAAAAA"/>
            </w:tcBorders>
            <w:shd w:val="clear" w:color="auto" w:fill="FFFFFF"/>
            <w:tcMar>
              <w:top w:w="15" w:type="dxa"/>
              <w:left w:w="48" w:type="dxa"/>
              <w:bottom w:w="15" w:type="dxa"/>
              <w:right w:w="48" w:type="dxa"/>
            </w:tcMar>
          </w:tcPr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для анализа проблемы</w:t>
            </w:r>
          </w:p>
          <w:p w:rsidR="00174A4D" w:rsidRPr="00F350E4" w:rsidRDefault="00174A4D" w:rsidP="00A51A1E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350E4">
              <w:rPr>
                <w:rFonts w:ascii="Arial" w:hAnsi="Arial" w:cs="Arial"/>
                <w:sz w:val="24"/>
                <w:szCs w:val="24"/>
                <w:shd w:val="clear" w:color="auto" w:fill="FFFFFF"/>
                <w:lang w:eastAsia="ru-RU"/>
              </w:rPr>
              <w:t>для систематизации информации, выявления существенных признаков, изучаемых явлений, событий</w:t>
            </w:r>
          </w:p>
        </w:tc>
      </w:tr>
    </w:tbl>
    <w:p w:rsidR="00174A4D" w:rsidRPr="00F350E4" w:rsidRDefault="00174A4D" w:rsidP="00A51A1E">
      <w:pPr>
        <w:shd w:val="clear" w:color="auto" w:fill="FFFFFF"/>
        <w:spacing w:before="100" w:beforeAutospacing="1" w:after="100" w:afterAutospacing="1" w:line="334" w:lineRule="atLeast"/>
        <w:jc w:val="both"/>
        <w:rPr>
          <w:rFonts w:ascii="Arial" w:hAnsi="Arial" w:cs="Arial"/>
          <w:color w:val="666666"/>
          <w:sz w:val="24"/>
          <w:szCs w:val="24"/>
          <w:lang w:eastAsia="ru-RU"/>
        </w:rPr>
      </w:pPr>
      <w:r w:rsidRPr="00F350E4">
        <w:rPr>
          <w:rFonts w:ascii="Arial" w:hAnsi="Arial" w:cs="Arial"/>
          <w:color w:val="666666"/>
          <w:sz w:val="24"/>
          <w:szCs w:val="24"/>
          <w:lang w:eastAsia="ru-RU"/>
        </w:rPr>
        <w:t> </w:t>
      </w:r>
    </w:p>
    <w:p w:rsidR="00174A4D" w:rsidRPr="00F350E4" w:rsidRDefault="00174A4D" w:rsidP="00A51A1E">
      <w:pPr>
        <w:shd w:val="clear" w:color="auto" w:fill="FFFFFF"/>
        <w:spacing w:before="100" w:beforeAutospacing="1" w:after="100" w:afterAutospacing="1" w:line="334" w:lineRule="atLeast"/>
        <w:jc w:val="both"/>
        <w:rPr>
          <w:rFonts w:ascii="Arial" w:hAnsi="Arial" w:cs="Arial"/>
          <w:color w:val="666666"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before="100" w:beforeAutospacing="1" w:after="100" w:afterAutospacing="1" w:line="334" w:lineRule="atLeast"/>
        <w:jc w:val="both"/>
        <w:rPr>
          <w:rFonts w:ascii="Arial" w:hAnsi="Arial" w:cs="Arial"/>
          <w:color w:val="666666"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before="100" w:beforeAutospacing="1" w:after="100" w:afterAutospacing="1" w:line="334" w:lineRule="atLeast"/>
        <w:jc w:val="both"/>
        <w:rPr>
          <w:rFonts w:ascii="Arial" w:hAnsi="Arial" w:cs="Arial"/>
          <w:color w:val="666666"/>
          <w:sz w:val="24"/>
          <w:szCs w:val="24"/>
          <w:lang w:eastAsia="ru-RU"/>
        </w:rPr>
      </w:pPr>
    </w:p>
    <w:p w:rsidR="00174A4D" w:rsidRPr="00F350E4" w:rsidRDefault="00174A4D" w:rsidP="00A51A1E">
      <w:pPr>
        <w:shd w:val="clear" w:color="auto" w:fill="FFFFFF"/>
        <w:spacing w:before="100" w:beforeAutospacing="1" w:after="100" w:afterAutospacing="1" w:line="334" w:lineRule="atLeast"/>
        <w:jc w:val="both"/>
        <w:rPr>
          <w:rFonts w:ascii="Arial" w:hAnsi="Arial" w:cs="Arial"/>
          <w:color w:val="666666"/>
          <w:sz w:val="24"/>
          <w:szCs w:val="24"/>
          <w:lang w:eastAsia="ru-RU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 xml:space="preserve">Для адаптации к жизни в непрерывно изменяющейся информационно пересыщенной среде требуется качественно иной уровень развития интеллекта, когнитивных способностей и информационной культуры. 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Наши же дети продолжают заучивать огромные массивы информации, хотя бессмысленность этого занятия уже давно привела к полной потере интереса к процессу обучения у подавляющего большинства школьников, убегающих от него либо в подвалы мегаполисов, либо в мир виртуальной реальности.</w:t>
      </w:r>
      <w:r w:rsidRPr="00F350E4">
        <w:rPr>
          <w:rStyle w:val="apple-converted-space"/>
          <w:rFonts w:ascii="Arial" w:hAnsi="Arial" w:cs="Arial"/>
          <w:sz w:val="24"/>
          <w:szCs w:val="24"/>
        </w:rPr>
        <w:t> 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Дети от природы любознательны и пытливы. Чем же вызвано отторжение и неприятие научной информации, которой их пичкают в школе? Ответ оказался очень простым. Выяснилось, что дети её просто</w:t>
      </w:r>
      <w:r w:rsidRPr="00F350E4">
        <w:rPr>
          <w:rStyle w:val="apple-converted-space"/>
          <w:rFonts w:ascii="Arial" w:hAnsi="Arial" w:cs="Arial"/>
          <w:sz w:val="24"/>
          <w:szCs w:val="24"/>
        </w:rPr>
        <w:t> </w:t>
      </w:r>
      <w:r w:rsidRPr="00F350E4">
        <w:rPr>
          <w:rFonts w:ascii="Arial" w:hAnsi="Arial" w:cs="Arial"/>
          <w:sz w:val="24"/>
          <w:szCs w:val="24"/>
        </w:rPr>
        <w:t>не понимают! Но этот простой ответ породил множество других вопросов. Почему не понимают? Что нужно изменить в содержании, методах, формах, средствах и приёмах обучения, чтобы дети могли понять предмет изучения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  <w:shd w:val="clear" w:color="auto" w:fill="FFFFDE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  <w:shd w:val="clear" w:color="auto" w:fill="FFFFDE"/>
        </w:rPr>
      </w:pPr>
      <w:r w:rsidRPr="00F350E4">
        <w:rPr>
          <w:rFonts w:ascii="Arial" w:hAnsi="Arial" w:cs="Arial"/>
          <w:sz w:val="24"/>
          <w:szCs w:val="24"/>
          <w:shd w:val="clear" w:color="auto" w:fill="FFFFDE"/>
        </w:rPr>
        <w:t>Новый стандарт образования требует, чтобы ученик мог сам ставить и решать проблемы, понимать для чего учится, быть мотивированным, уметь общаться, оценивать себя и других, а ещё добывать информацию, затем думать над ней, анализировать, обобщать и систематизировать. Эти требования обозначены короткой аббревиатурой  – УУД.</w:t>
      </w:r>
      <w:r w:rsidRPr="00F350E4">
        <w:rPr>
          <w:rFonts w:ascii="Arial" w:hAnsi="Arial" w:cs="Arial"/>
          <w:sz w:val="24"/>
          <w:szCs w:val="24"/>
        </w:rPr>
        <w:br/>
      </w:r>
      <w:r w:rsidRPr="00F350E4">
        <w:rPr>
          <w:rFonts w:ascii="Arial" w:hAnsi="Arial" w:cs="Arial"/>
          <w:sz w:val="24"/>
          <w:szCs w:val="24"/>
        </w:rPr>
        <w:br/>
      </w:r>
      <w:r w:rsidRPr="00F350E4">
        <w:rPr>
          <w:rFonts w:ascii="Arial" w:hAnsi="Arial" w:cs="Arial"/>
          <w:sz w:val="24"/>
          <w:szCs w:val="24"/>
          <w:shd w:val="clear" w:color="auto" w:fill="FFFFDE"/>
        </w:rPr>
        <w:t>Как же научить всему этому школьника и главное узнать, чему же на самом деле он научился? Как сформировать УУД, а затем их диагностировать? Для этого я предлагаю использовать технологию  технологию Mind map (в русском эквиваленте–технология Интеллект-карт).</w:t>
      </w:r>
      <w:r w:rsidRPr="00F350E4">
        <w:rPr>
          <w:rStyle w:val="apple-converted-space"/>
          <w:rFonts w:ascii="Arial" w:hAnsi="Arial" w:cs="Arial"/>
          <w:color w:val="333333"/>
          <w:sz w:val="24"/>
          <w:szCs w:val="24"/>
          <w:shd w:val="clear" w:color="auto" w:fill="FFFFDE"/>
        </w:rPr>
        <w:t> 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  <w:shd w:val="clear" w:color="auto" w:fill="FFFFDE"/>
        </w:rPr>
      </w:pPr>
      <w:r w:rsidRPr="00F350E4">
        <w:rPr>
          <w:rFonts w:ascii="Arial" w:hAnsi="Arial" w:cs="Arial"/>
          <w:sz w:val="24"/>
          <w:szCs w:val="24"/>
          <w:shd w:val="clear" w:color="auto" w:fill="FFFFDE"/>
        </w:rPr>
        <w:t>Заинтересовавшись ментальными картами совсем недавно, я сейчас уже вижу огромный потенциал этого способа работы с информацией на уроках истории и обществознания.</w:t>
      </w:r>
      <w:r w:rsidRPr="00F350E4">
        <w:rPr>
          <w:rFonts w:ascii="Arial" w:hAnsi="Arial" w:cs="Arial"/>
          <w:sz w:val="24"/>
          <w:szCs w:val="24"/>
        </w:rPr>
        <w:br/>
      </w:r>
      <w:r w:rsidRPr="00F350E4">
        <w:rPr>
          <w:rFonts w:ascii="Arial" w:hAnsi="Arial" w:cs="Arial"/>
          <w:sz w:val="24"/>
          <w:szCs w:val="24"/>
        </w:rPr>
        <w:br/>
      </w:r>
      <w:r w:rsidRPr="00F350E4">
        <w:rPr>
          <w:rFonts w:ascii="Arial" w:hAnsi="Arial" w:cs="Arial"/>
          <w:sz w:val="24"/>
          <w:szCs w:val="24"/>
          <w:shd w:val="clear" w:color="auto" w:fill="FFFFDE"/>
        </w:rPr>
        <w:t>Процесс построения интеллект-карт выглядит как игра, но умная игра. Чтобы построить содержательную графическую структуру, понятную не только самому автору, но и окружающим, нужно проделать огромную мыслительную работу. Такой вид деятельности не пугает ребенка потому, что воспринимается им как игра. А если это еще и групповая работа (3-4 человека), то вообще праздник!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  <w:shd w:val="clear" w:color="auto" w:fill="FFFFDE"/>
        </w:rPr>
      </w:pPr>
      <w:r w:rsidRPr="00F350E4">
        <w:rPr>
          <w:rFonts w:ascii="Arial" w:hAnsi="Arial" w:cs="Arial"/>
          <w:sz w:val="24"/>
          <w:szCs w:val="24"/>
          <w:shd w:val="clear" w:color="auto" w:fill="FFFFDE"/>
        </w:rPr>
        <w:t>И самое главное, в такой игре формируются универсальные учебные действия!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  <w:shd w:val="clear" w:color="auto" w:fill="FFFFDE"/>
        </w:rPr>
      </w:pPr>
      <w:r w:rsidRPr="00F350E4">
        <w:rPr>
          <w:rFonts w:ascii="Arial" w:hAnsi="Arial" w:cs="Arial"/>
          <w:sz w:val="24"/>
          <w:szCs w:val="24"/>
          <w:shd w:val="clear" w:color="auto" w:fill="FFFFDE"/>
        </w:rPr>
        <w:t>При построении графической структуры в идеологии интеллект-карт используются другие механизмы обработки информации, совершаются другие мыслительные операции, используются более разнообразные возможности мозга. Благодаря этому материал лучше и легче запоминается со всеми связями и отношениями. Да и сама работа в яркой необычной программной среде очень нравится детям.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  <w:shd w:val="clear" w:color="auto" w:fill="FFFFDE"/>
        </w:rPr>
        <w:t>Заинтересовавшись ментальными картами совсем недавно, я сейчас уже вижу огромный потенциал этого способа работы с информацией на уроках истории и обществознания.</w:t>
      </w:r>
      <w:r w:rsidRPr="00F350E4">
        <w:rPr>
          <w:rFonts w:ascii="Arial" w:hAnsi="Arial" w:cs="Arial"/>
          <w:sz w:val="24"/>
          <w:szCs w:val="24"/>
        </w:rPr>
        <w:br/>
      </w:r>
      <w:r w:rsidRPr="00F350E4">
        <w:rPr>
          <w:rFonts w:ascii="Arial" w:hAnsi="Arial" w:cs="Arial"/>
          <w:sz w:val="24"/>
          <w:szCs w:val="24"/>
          <w:shd w:val="clear" w:color="auto" w:fill="FFFFDE"/>
        </w:rPr>
        <w:t>Предполагаю использовать его для развития мыслительных способностей ребят, их логического и аналитического мышления в таких темах, как "Культура", "Революции", "Войны" и др, т.е. там, где очень объемный информационный материал, требующий умения правильно выделять главные, "ключевые" слова.</w:t>
      </w:r>
      <w:r w:rsidRPr="00F350E4">
        <w:rPr>
          <w:rFonts w:ascii="Arial" w:hAnsi="Arial" w:cs="Arial"/>
          <w:sz w:val="24"/>
          <w:szCs w:val="24"/>
        </w:rPr>
        <w:br/>
      </w:r>
      <w:r w:rsidRPr="00F350E4">
        <w:rPr>
          <w:rFonts w:ascii="Arial" w:hAnsi="Arial" w:cs="Arial"/>
          <w:sz w:val="24"/>
          <w:szCs w:val="24"/>
          <w:shd w:val="clear" w:color="auto" w:fill="FFFFDE"/>
        </w:rPr>
        <w:t>Используя интеллект-карты в проектной работе, можно научить школьников и ставить цели, и планировать свою деятельность.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  <w:shd w:val="clear" w:color="auto" w:fill="FFFFDE"/>
        </w:rPr>
      </w:pPr>
      <w:r w:rsidRPr="00F350E4">
        <w:rPr>
          <w:rFonts w:ascii="Arial" w:hAnsi="Arial" w:cs="Arial"/>
          <w:sz w:val="24"/>
          <w:szCs w:val="24"/>
          <w:shd w:val="clear" w:color="auto" w:fill="FFFFDE"/>
        </w:rPr>
        <w:t>В предметной области "Обществознание" интеллект-карты отличный инструмент для систематизации и "сжатия", т.е. укрупнения предметной информации. Такой вид деятельности, с одной стороны, не возможен без развитого логического и аналитического</w:t>
      </w:r>
      <w:r w:rsidRPr="00F350E4">
        <w:rPr>
          <w:rStyle w:val="apple-converted-space"/>
          <w:rFonts w:ascii="Arial" w:hAnsi="Arial" w:cs="Arial"/>
          <w:color w:val="333333"/>
          <w:sz w:val="24"/>
          <w:szCs w:val="24"/>
          <w:shd w:val="clear" w:color="auto" w:fill="FFFFDE"/>
        </w:rPr>
        <w:t> </w:t>
      </w:r>
      <w:r w:rsidRPr="00F350E4">
        <w:rPr>
          <w:rFonts w:ascii="Arial" w:hAnsi="Arial" w:cs="Arial"/>
          <w:sz w:val="24"/>
          <w:szCs w:val="24"/>
          <w:shd w:val="clear" w:color="auto" w:fill="FFFFDE"/>
        </w:rPr>
        <w:t>мышления. С другой стороны, организация учебной деятельности на основе технологии интеллект-карт способствует развитию именно этих видов мышления.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  <w:shd w:val="clear" w:color="auto" w:fill="FFFFDE"/>
        </w:rPr>
      </w:pP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  <w:shd w:val="clear" w:color="auto" w:fill="FFFFDE"/>
        </w:rPr>
      </w:pPr>
      <w:r w:rsidRPr="00F350E4">
        <w:rPr>
          <w:rFonts w:ascii="Arial" w:hAnsi="Arial" w:cs="Arial"/>
          <w:sz w:val="24"/>
          <w:szCs w:val="24"/>
          <w:shd w:val="clear" w:color="auto" w:fill="FFFFDE"/>
        </w:rPr>
        <w:t>Но использовать технологию интеллект-карт можно и для внеклассной работы, например, для изучения влияния социальной среды на ребенка. Например, можно попросить ребенка нарисовать интеллект-карты на темы "Моя семья", "Мой класс", "Мои друзья", "Мои учителя" и т.д. Уверяю Вас, в карте ребенок обязательно отобразит все значимые для него моменты влияния среды, как позитивные так и негативные. Ребенку бывает легче рассказать о своих переживаниях бумаге, чем человеку. Рисуя карту, он будет сосредоточен на самом процессе рисования, поэтому эмоции отобразятся в рисунке непроизвольно. В педагогической психологии такие методики есть, но они не носят формат интеллект-карт.</w:t>
      </w:r>
    </w:p>
    <w:p w:rsidR="00174A4D" w:rsidRPr="00F350E4" w:rsidRDefault="00174A4D" w:rsidP="00A51A1E">
      <w:pPr>
        <w:pStyle w:val="NoSpacing"/>
        <w:rPr>
          <w:rFonts w:ascii="Arial" w:hAnsi="Arial" w:cs="Arial"/>
          <w:sz w:val="24"/>
          <w:szCs w:val="24"/>
          <w:shd w:val="clear" w:color="auto" w:fill="FFFFDE"/>
        </w:rPr>
      </w:pPr>
      <w:r w:rsidRPr="00F350E4">
        <w:rPr>
          <w:rFonts w:ascii="Arial" w:hAnsi="Arial" w:cs="Arial"/>
          <w:sz w:val="24"/>
          <w:szCs w:val="24"/>
          <w:shd w:val="clear" w:color="auto" w:fill="FFFFDE"/>
        </w:rPr>
        <w:t>При анализе интеллект-карт оценивается наличие следующего:</w:t>
      </w:r>
      <w:r w:rsidRPr="00F350E4">
        <w:rPr>
          <w:rFonts w:ascii="Arial" w:hAnsi="Arial" w:cs="Arial"/>
          <w:sz w:val="24"/>
          <w:szCs w:val="24"/>
        </w:rPr>
        <w:br/>
      </w:r>
      <w:r w:rsidRPr="00F350E4">
        <w:rPr>
          <w:rFonts w:ascii="Arial" w:hAnsi="Arial" w:cs="Arial"/>
          <w:sz w:val="24"/>
          <w:szCs w:val="24"/>
          <w:shd w:val="clear" w:color="auto" w:fill="FFFFDE"/>
        </w:rPr>
        <w:t>яркого, объемного центрального образа;</w:t>
      </w:r>
      <w:r w:rsidRPr="00F350E4">
        <w:rPr>
          <w:rFonts w:ascii="Arial" w:hAnsi="Arial" w:cs="Arial"/>
          <w:sz w:val="24"/>
          <w:szCs w:val="24"/>
        </w:rPr>
        <w:br/>
      </w:r>
      <w:r w:rsidRPr="00F350E4">
        <w:rPr>
          <w:rFonts w:ascii="Arial" w:hAnsi="Arial" w:cs="Arial"/>
          <w:sz w:val="24"/>
          <w:szCs w:val="24"/>
          <w:shd w:val="clear" w:color="auto" w:fill="FFFFDE"/>
        </w:rPr>
        <w:t>чёткой разветвлённой структуры, построенной на основе ключевых слов и ключевых фраз;</w:t>
      </w:r>
      <w:r w:rsidRPr="00F350E4">
        <w:rPr>
          <w:rFonts w:ascii="Arial" w:hAnsi="Arial" w:cs="Arial"/>
          <w:sz w:val="24"/>
          <w:szCs w:val="24"/>
        </w:rPr>
        <w:br/>
      </w:r>
      <w:r w:rsidRPr="00F350E4">
        <w:rPr>
          <w:rFonts w:ascii="Arial" w:hAnsi="Arial" w:cs="Arial"/>
          <w:sz w:val="24"/>
          <w:szCs w:val="24"/>
          <w:shd w:val="clear" w:color="auto" w:fill="FFFFDE"/>
        </w:rPr>
        <w:t>ассоциаций, наполняющих структуру;</w:t>
      </w:r>
      <w:r w:rsidRPr="00F350E4">
        <w:rPr>
          <w:rFonts w:ascii="Arial" w:hAnsi="Arial" w:cs="Arial"/>
          <w:sz w:val="24"/>
          <w:szCs w:val="24"/>
        </w:rPr>
        <w:br/>
      </w:r>
      <w:r w:rsidRPr="00F350E4">
        <w:rPr>
          <w:rFonts w:ascii="Arial" w:hAnsi="Arial" w:cs="Arial"/>
          <w:sz w:val="24"/>
          <w:szCs w:val="24"/>
          <w:shd w:val="clear" w:color="auto" w:fill="FFFFDE"/>
        </w:rPr>
        <w:t>рисунков, символов, смайликов, побуждающих ассоциирование;</w:t>
      </w:r>
      <w:r w:rsidRPr="00F350E4">
        <w:rPr>
          <w:rFonts w:ascii="Arial" w:hAnsi="Arial" w:cs="Arial"/>
          <w:sz w:val="24"/>
          <w:szCs w:val="24"/>
        </w:rPr>
        <w:br/>
      </w:r>
      <w:r w:rsidRPr="00F350E4">
        <w:rPr>
          <w:rFonts w:ascii="Arial" w:hAnsi="Arial" w:cs="Arial"/>
          <w:sz w:val="24"/>
          <w:szCs w:val="24"/>
          <w:shd w:val="clear" w:color="auto" w:fill="FFFFDE"/>
        </w:rPr>
        <w:t>блоков, подчёркивающих структуру;</w:t>
      </w:r>
      <w:r w:rsidRPr="00F350E4">
        <w:rPr>
          <w:rFonts w:ascii="Arial" w:hAnsi="Arial" w:cs="Arial"/>
          <w:sz w:val="24"/>
          <w:szCs w:val="24"/>
        </w:rPr>
        <w:br/>
      </w:r>
      <w:r w:rsidRPr="00F350E4">
        <w:rPr>
          <w:rFonts w:ascii="Arial" w:hAnsi="Arial" w:cs="Arial"/>
          <w:sz w:val="24"/>
          <w:szCs w:val="24"/>
          <w:shd w:val="clear" w:color="auto" w:fill="FFFFDE"/>
        </w:rPr>
        <w:t>связей между элементами структуры.</w:t>
      </w:r>
      <w:r w:rsidRPr="00F350E4">
        <w:rPr>
          <w:rFonts w:ascii="Arial" w:hAnsi="Arial" w:cs="Arial"/>
          <w:sz w:val="24"/>
          <w:szCs w:val="24"/>
        </w:rPr>
        <w:br/>
      </w:r>
      <w:r w:rsidRPr="00F350E4">
        <w:rPr>
          <w:rFonts w:ascii="Arial" w:hAnsi="Arial" w:cs="Arial"/>
          <w:sz w:val="24"/>
          <w:szCs w:val="24"/>
          <w:shd w:val="clear" w:color="auto" w:fill="FFFFDE"/>
        </w:rPr>
        <w:t>Далее отмечается:</w:t>
      </w:r>
      <w:r w:rsidRPr="00F350E4">
        <w:rPr>
          <w:rFonts w:ascii="Arial" w:hAnsi="Arial" w:cs="Arial"/>
          <w:sz w:val="24"/>
          <w:szCs w:val="24"/>
        </w:rPr>
        <w:br/>
      </w:r>
      <w:r w:rsidRPr="00F350E4">
        <w:rPr>
          <w:rFonts w:ascii="Arial" w:hAnsi="Arial" w:cs="Arial"/>
          <w:sz w:val="24"/>
          <w:szCs w:val="24"/>
          <w:shd w:val="clear" w:color="auto" w:fill="FFFFDE"/>
        </w:rPr>
        <w:t>полнота или бедность содержания интеллект-карты, выраженные количеством ключевых слов и ключевых фраз;</w:t>
      </w:r>
      <w:r w:rsidRPr="00F350E4">
        <w:rPr>
          <w:rFonts w:ascii="Arial" w:hAnsi="Arial" w:cs="Arial"/>
          <w:sz w:val="24"/>
          <w:szCs w:val="24"/>
        </w:rPr>
        <w:br/>
      </w:r>
      <w:r w:rsidRPr="00F350E4">
        <w:rPr>
          <w:rFonts w:ascii="Arial" w:hAnsi="Arial" w:cs="Arial"/>
          <w:sz w:val="24"/>
          <w:szCs w:val="24"/>
          <w:shd w:val="clear" w:color="auto" w:fill="FFFFDE"/>
        </w:rPr>
        <w:t>богатство и разнообразие или практическое отсутствие ассоциаций, выраженные наличием заполненных ответвлений разного уровня;</w:t>
      </w:r>
      <w:r w:rsidRPr="00F350E4">
        <w:rPr>
          <w:rFonts w:ascii="Arial" w:hAnsi="Arial" w:cs="Arial"/>
          <w:sz w:val="24"/>
          <w:szCs w:val="24"/>
        </w:rPr>
        <w:br/>
      </w:r>
      <w:r w:rsidRPr="00F350E4">
        <w:rPr>
          <w:rFonts w:ascii="Arial" w:hAnsi="Arial" w:cs="Arial"/>
          <w:sz w:val="24"/>
          <w:szCs w:val="24"/>
          <w:shd w:val="clear" w:color="auto" w:fill="FFFFDE"/>
        </w:rPr>
        <w:t>наличие позитивной или негативной эмоциональной составляющей, проявляющейся в цвете, форме, символах и деталях интеллект.</w:t>
      </w:r>
      <w:r w:rsidRPr="00F350E4">
        <w:rPr>
          <w:rFonts w:ascii="Arial" w:hAnsi="Arial" w:cs="Arial"/>
          <w:sz w:val="24"/>
          <w:szCs w:val="24"/>
        </w:rPr>
        <w:br/>
      </w:r>
    </w:p>
    <w:p w:rsidR="00174A4D" w:rsidRPr="00F350E4" w:rsidRDefault="00174A4D" w:rsidP="00A51A1E">
      <w:pPr>
        <w:pStyle w:val="NoSpacing"/>
        <w:rPr>
          <w:rFonts w:ascii="Arial" w:hAnsi="Arial" w:cs="Arial"/>
          <w:sz w:val="24"/>
          <w:szCs w:val="24"/>
          <w:shd w:val="clear" w:color="auto" w:fill="FFFFDE"/>
        </w:rPr>
      </w:pPr>
      <w:r w:rsidRPr="00F350E4">
        <w:rPr>
          <w:rFonts w:ascii="Arial" w:hAnsi="Arial" w:cs="Arial"/>
          <w:sz w:val="24"/>
          <w:szCs w:val="24"/>
          <w:shd w:val="clear" w:color="auto" w:fill="FFFFDE"/>
        </w:rPr>
        <w:t>Такая работа поможет обобщить изученное, развивается творчество, самостоятельность, креативность обучающихся. Я думаю, что интеллект-карты - это новый ресурс, который можно и нужно умело использовать на уроках и во внеурочной деятельности.</w:t>
      </w:r>
    </w:p>
    <w:p w:rsidR="00174A4D" w:rsidRPr="00F350E4" w:rsidRDefault="00174A4D" w:rsidP="00A51A1E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:rsidR="00174A4D" w:rsidRPr="00F350E4" w:rsidRDefault="00174A4D" w:rsidP="00A51A1E">
      <w:p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**Как  создать   ментальную карту:</w:t>
      </w:r>
    </w:p>
    <w:p w:rsidR="00174A4D" w:rsidRPr="00F350E4" w:rsidRDefault="00174A4D" w:rsidP="00A51A1E">
      <w:p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1.Нужно  помещать слова именно   на  ветках, а не в кругах, прямоугольниках.</w:t>
      </w:r>
    </w:p>
    <w:p w:rsidR="00174A4D" w:rsidRPr="00F350E4" w:rsidRDefault="00174A4D" w:rsidP="00A51A1E">
      <w:p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2. Ветки должны быть  гибкими. Рисование ментальной карты в  виде  традиционной схемы  противоречит идее майндмэппинга. Традиционная  схема    затрудняет  движение  взгляда по  связям  и создает   одинаковые,  монотонные объекты.</w:t>
      </w:r>
    </w:p>
    <w:p w:rsidR="00174A4D" w:rsidRPr="00F350E4" w:rsidRDefault="00174A4D" w:rsidP="00A51A1E">
      <w:p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3.Нужно  писать  на каждой линии только одно ключевое слово. Т.к. каждое слово содержит много  возможных ассоциаций,  сочетания   слов уменьшает свободу мышления.</w:t>
      </w:r>
    </w:p>
    <w:p w:rsidR="00174A4D" w:rsidRPr="00F350E4" w:rsidRDefault="00174A4D" w:rsidP="00A51A1E">
      <w:p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4.Все сложные понятия сводите  к простым</w:t>
      </w:r>
    </w:p>
    <w:p w:rsidR="00174A4D" w:rsidRPr="00F350E4" w:rsidRDefault="00174A4D" w:rsidP="00A51A1E">
      <w:p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5. Пишите печатными буквами,  ясно и четко.</w:t>
      </w:r>
    </w:p>
    <w:p w:rsidR="00174A4D" w:rsidRPr="00F350E4" w:rsidRDefault="00174A4D" w:rsidP="00A51A1E">
      <w:p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6.Все повторяемые элементы обозначай одним символом</w:t>
      </w:r>
    </w:p>
    <w:p w:rsidR="00174A4D" w:rsidRPr="00F350E4" w:rsidRDefault="00174A4D" w:rsidP="00A51A1E">
      <w:p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7.Изменяйте  размер букв и толщину линий в зависимости от степени важности ключевого слова.</w:t>
      </w:r>
    </w:p>
    <w:p w:rsidR="00174A4D" w:rsidRPr="00F350E4" w:rsidRDefault="00174A4D" w:rsidP="00A51A1E">
      <w:p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8.Используйте разные цвета для основных ветвей. Это способствует  целостному и структурированному восприятию.</w:t>
      </w:r>
    </w:p>
    <w:p w:rsidR="00174A4D" w:rsidRPr="00F350E4" w:rsidRDefault="00174A4D" w:rsidP="00A51A1E">
      <w:p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9.Используйте рисунки и символы (а для центральной темы рисунок обязателен).  Ментальная карта  может целиком состоять из рисунков.</w:t>
      </w:r>
    </w:p>
    <w:p w:rsidR="00174A4D" w:rsidRPr="00F350E4" w:rsidRDefault="00174A4D" w:rsidP="00A51A1E">
      <w:p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 xml:space="preserve">10.Старайтесь  правильно  организовывать пространство: не оставлять пустого места, не создавать  ветви слишком плотно. Для  большой темы ментальной карты   используйте  большие форматы. </w:t>
      </w:r>
    </w:p>
    <w:p w:rsidR="00174A4D" w:rsidRPr="00F350E4" w:rsidRDefault="00174A4D" w:rsidP="00A51A1E">
      <w:p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 xml:space="preserve">11.Разросшиеся ветви можно заключать в контуры, чтобы они не смешивались с соседними ветвями. </w:t>
      </w:r>
    </w:p>
    <w:p w:rsidR="00174A4D" w:rsidRPr="00F350E4" w:rsidRDefault="00174A4D" w:rsidP="00A51A1E">
      <w:pPr>
        <w:jc w:val="both"/>
        <w:rPr>
          <w:rFonts w:ascii="Arial" w:hAnsi="Arial" w:cs="Arial"/>
          <w:sz w:val="24"/>
          <w:szCs w:val="24"/>
        </w:rPr>
      </w:pPr>
      <w:r w:rsidRPr="00F350E4">
        <w:rPr>
          <w:rFonts w:ascii="Arial" w:hAnsi="Arial" w:cs="Arial"/>
          <w:sz w:val="24"/>
          <w:szCs w:val="24"/>
        </w:rPr>
        <w:t>12.Располагайте лист горизонтально. Такую карту удобнее читать.</w:t>
      </w:r>
    </w:p>
    <w:p w:rsidR="00174A4D" w:rsidRPr="00F350E4" w:rsidRDefault="00174A4D" w:rsidP="00A51A1E">
      <w:pPr>
        <w:jc w:val="both"/>
        <w:rPr>
          <w:rFonts w:ascii="Arial" w:hAnsi="Arial" w:cs="Arial"/>
          <w:sz w:val="24"/>
          <w:szCs w:val="24"/>
        </w:rPr>
      </w:pPr>
    </w:p>
    <w:sectPr w:rsidR="00174A4D" w:rsidRPr="00F350E4" w:rsidSect="00853027">
      <w:pgSz w:w="11906" w:h="16838"/>
      <w:pgMar w:top="851" w:right="707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16A28"/>
    <w:multiLevelType w:val="hybridMultilevel"/>
    <w:tmpl w:val="84F886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F92264"/>
    <w:multiLevelType w:val="multilevel"/>
    <w:tmpl w:val="2AC05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6AF7362"/>
    <w:multiLevelType w:val="multilevel"/>
    <w:tmpl w:val="6B3C33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19BB619F"/>
    <w:multiLevelType w:val="multilevel"/>
    <w:tmpl w:val="99C491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112163E"/>
    <w:multiLevelType w:val="multilevel"/>
    <w:tmpl w:val="E13A19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6F6B3A45"/>
    <w:multiLevelType w:val="multilevel"/>
    <w:tmpl w:val="3D1257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3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F2052"/>
    <w:rsid w:val="0003356C"/>
    <w:rsid w:val="000F2052"/>
    <w:rsid w:val="00174A4D"/>
    <w:rsid w:val="00397958"/>
    <w:rsid w:val="007F5436"/>
    <w:rsid w:val="00853027"/>
    <w:rsid w:val="00887219"/>
    <w:rsid w:val="00A51A1E"/>
    <w:rsid w:val="00A8719F"/>
    <w:rsid w:val="00B9774B"/>
    <w:rsid w:val="00D84EB4"/>
    <w:rsid w:val="00E514B7"/>
    <w:rsid w:val="00F350E4"/>
    <w:rsid w:val="00FE00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2052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uiPriority w:val="99"/>
    <w:rsid w:val="000F2052"/>
    <w:rPr>
      <w:rFonts w:cs="Times New Roman"/>
    </w:rPr>
  </w:style>
  <w:style w:type="paragraph" w:styleId="NoSpacing">
    <w:name w:val="No Spacing"/>
    <w:uiPriority w:val="99"/>
    <w:qFormat/>
    <w:rsid w:val="000F2052"/>
    <w:rPr>
      <w:lang w:eastAsia="en-US"/>
    </w:rPr>
  </w:style>
  <w:style w:type="paragraph" w:styleId="ListParagraph">
    <w:name w:val="List Paragraph"/>
    <w:basedOn w:val="Normal"/>
    <w:uiPriority w:val="99"/>
    <w:qFormat/>
    <w:rsid w:val="000F205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0F20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F205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mages.google.co.uk/search?q=affinity%20diagram&amp;biw=1920&amp;bih=919&amp;sei=u1RIUKvLNfL74QTiu4BQ&amp;tbm=isch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images.google.co.uk/search?q=decision%20tree&amp;biw=1920&amp;bih=883&amp;sei=aFlIUNv4MciN4gTSooFo&amp;tbm=isch" TargetMode="External"/><Relationship Id="rId12" Type="http://schemas.openxmlformats.org/officeDocument/2006/relationships/hyperlink" Target="http://wiki.pskovedu.ru/index.php/%D0%9A%D0%BE%D0%BD%D1%86%D0%B5%D0%BF%D1%82%D1%83%D0%B0%D0%BB%D1%8C%D0%BD%D1%8B%D0%B5_%D1%82%D0%B0%D0%B1%D0%BB%D0%B8%D1%86%D1%8B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wiki.pskovedu.ru/index.php/%D0%9F%D0%B8%D1%80%D0%B0%D0%BC%D0%B8%D0%B4%D0%B0_%D0%BF%D1%80%D0%B8%D0%BE%D1%80%D0%B8%D1%82%D0%B5%D1%82%D0%BE%D0%B2" TargetMode="External"/><Relationship Id="rId5" Type="http://schemas.openxmlformats.org/officeDocument/2006/relationships/image" Target="media/image1.png"/><Relationship Id="rId10" Type="http://schemas.openxmlformats.org/officeDocument/2006/relationships/hyperlink" Target="http://wiki.pskovedu.ru/index.php/%D0%A0%D0%B0%D0%BD%D0%B6%D0%B8%D1%80%D0%BE%D0%B2%D0%B0%D0%BD%D0%B8%D0%B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ind-map.ru/?s=22&amp;d_id=67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9</Pages>
  <Words>2486</Words>
  <Characters>14174</Characters>
  <Application>Microsoft Office Outlook</Application>
  <DocSecurity>0</DocSecurity>
  <Lines>0</Lines>
  <Paragraphs>0</Paragraphs>
  <ScaleCrop>false</ScaleCrop>
  <Company>RePack by SPecialiST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 136</dc:creator>
  <cp:keywords/>
  <dc:description/>
  <cp:lastModifiedBy>Зауч1</cp:lastModifiedBy>
  <cp:revision>3</cp:revision>
  <dcterms:created xsi:type="dcterms:W3CDTF">2013-04-10T18:28:00Z</dcterms:created>
  <dcterms:modified xsi:type="dcterms:W3CDTF">2013-04-11T12:09:00Z</dcterms:modified>
</cp:coreProperties>
</file>